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40" w:rsidRPr="00897340" w:rsidRDefault="00897340" w:rsidP="0089734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Úrazové pojištění členů platné od 1. 2. 2019 u Pojišťovny VZP, a.s.</w:t>
      </w:r>
    </w:p>
    <w:p w:rsidR="00897340" w:rsidRPr="00897340" w:rsidRDefault="00897340" w:rsidP="0089734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noProof/>
          <w:color w:val="0782C1"/>
          <w:szCs w:val="20"/>
          <w:lang w:eastAsia="cs-CZ"/>
        </w:rPr>
        <w:drawing>
          <wp:inline distT="0" distB="0" distL="0" distR="0" wp14:anchorId="5E835596" wp14:editId="16ECBC66">
            <wp:extent cx="2857500" cy="2247900"/>
            <wp:effectExtent l="0" t="0" r="0" b="0"/>
            <wp:docPr id="1" name="obrázek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Pojištěnými osobami jsou</w:t>
      </w:r>
      <w:r w:rsidRPr="008973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všechny subjekty sdružené v České unii </w:t>
      </w:r>
      <w:proofErr w:type="gramStart"/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sportu</w:t>
      </w:r>
      <w:proofErr w:type="gramEnd"/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to po dobu veškerých akcí a aktivit pořádaných nebo organizovaných těmito subjekty, včetně organizovaných cest na tyto akce (příkladem aktivit jsou sportovní utkání, tréninky, náborové a propagační akce). Pojištění je platné po celém světě.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ROZSAH POJIŠTĚNÍ 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naleznete v </w:t>
      </w:r>
      <w:proofErr w:type="spellStart"/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příloženém</w:t>
      </w:r>
      <w:proofErr w:type="spellEnd"/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odkaze</w:t>
      </w: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  <w:hyperlink r:id="rId7" w:tgtFrame="_blank" w:history="1">
        <w:r w:rsidRPr="00897340">
          <w:rPr>
            <w:rFonts w:ascii="Arial" w:eastAsia="Times New Roman" w:hAnsi="Arial" w:cs="Arial"/>
            <w:b/>
            <w:bCs/>
            <w:color w:val="0782C1"/>
            <w:sz w:val="21"/>
            <w:szCs w:val="21"/>
            <w:u w:val="single"/>
            <w:lang w:eastAsia="cs-CZ"/>
          </w:rPr>
          <w:t>ZDE</w:t>
        </w:r>
      </w:hyperlink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Sken</w:t>
      </w: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POJISTNÉ SMLOUVY č. 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naleznete</w:t>
      </w: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  <w:hyperlink r:id="rId8" w:tgtFrame="_blank" w:history="1">
        <w:r w:rsidRPr="00897340">
          <w:rPr>
            <w:rFonts w:ascii="Arial" w:eastAsia="Times New Roman" w:hAnsi="Arial" w:cs="Arial"/>
            <w:b/>
            <w:bCs/>
            <w:color w:val="0782C1"/>
            <w:sz w:val="21"/>
            <w:szCs w:val="21"/>
            <w:u w:val="single"/>
            <w:lang w:eastAsia="cs-CZ"/>
          </w:rPr>
          <w:t>ZDE</w:t>
        </w:r>
      </w:hyperlink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Sken DODATKU Č. 1 K POJISTNÉ SMLOUVĚ č. </w:t>
      </w: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1310001770 </w:t>
      </w:r>
      <w:hyperlink r:id="rId9" w:history="1">
        <w:r w:rsidRPr="00897340">
          <w:rPr>
            <w:rFonts w:ascii="Arial" w:eastAsia="Times New Roman" w:hAnsi="Arial" w:cs="Arial"/>
            <w:b/>
            <w:bCs/>
            <w:color w:val="0782C1"/>
            <w:sz w:val="21"/>
            <w:szCs w:val="21"/>
            <w:u w:val="single"/>
            <w:lang w:eastAsia="cs-CZ"/>
          </w:rPr>
          <w:t>ZDE</w:t>
        </w:r>
      </w:hyperlink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897340" w:rsidRPr="00897340" w:rsidRDefault="00897340" w:rsidP="00897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34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std="t" o:hrnoshade="t" o:hr="t" fillcolor="black" stroked="f"/>
        </w:pic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Oznámení škodní události: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Vznik škodní události je nutné oznámit pojišťovně prostřednictvím: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1.)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 formuláře </w:t>
      </w:r>
      <w:hyperlink r:id="rId10" w:tgtFrame="_blank" w:history="1">
        <w:r w:rsidRPr="00897340">
          <w:rPr>
            <w:rFonts w:ascii="Arial" w:eastAsia="Times New Roman" w:hAnsi="Arial" w:cs="Arial"/>
            <w:b/>
            <w:bCs/>
            <w:color w:val="0782C1"/>
            <w:sz w:val="21"/>
            <w:szCs w:val="21"/>
            <w:u w:val="single"/>
            <w:lang w:eastAsia="cs-CZ"/>
          </w:rPr>
          <w:t>Oznámení škodní události z úrazového pojištění</w:t>
        </w:r>
      </w:hyperlink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případě škodní události smrti v důsledku úrazu, trvalých následků úrazu s progresí, denního odškodného za dobu nezbytného léčení úrazu, nákladů na invalidní vozík a pohřebních výloh. Na druhé straně formuláře do „Doplňující poznámky“ je nutné uvést jméno a příjmení odpovědného pracovníka konkrétního sportovního svazu/klubu a potvrdit razítkem a podpisem skutečnost, že k pojistné události došlo u pojištěné osoby při pojištěné činnosti dle Čl. II. Pojistné smlouvy.</w:t>
      </w:r>
    </w:p>
    <w:p w:rsidR="00897340" w:rsidRPr="00897340" w:rsidRDefault="00897340" w:rsidP="0089734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      Formulář Oznámení škodní události z úrazového pojištění: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                       </w:t>
      </w:r>
      <w:r w:rsidRPr="00897340">
        <w:rPr>
          <w:rFonts w:ascii="Arial" w:eastAsia="Times New Roman" w:hAnsi="Arial" w:cs="Arial"/>
          <w:noProof/>
          <w:color w:val="0782C1"/>
          <w:sz w:val="21"/>
          <w:szCs w:val="21"/>
          <w:lang w:eastAsia="cs-CZ"/>
        </w:rPr>
        <w:lastRenderedPageBreak/>
        <w:drawing>
          <wp:inline distT="0" distB="0" distL="0" distR="0" wp14:anchorId="4EA708A0" wp14:editId="61010C9A">
            <wp:extent cx="5543550" cy="8153400"/>
            <wp:effectExtent l="0" t="0" r="0" b="0"/>
            <wp:docPr id="3" name="obrázek 3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lastRenderedPageBreak/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     K formuláři je </w:t>
      </w:r>
      <w:r w:rsidRPr="00897340">
        <w:rPr>
          <w:rFonts w:ascii="Arial" w:eastAsia="Times New Roman" w:hAnsi="Arial" w:cs="Arial"/>
          <w:color w:val="000000"/>
          <w:sz w:val="21"/>
          <w:szCs w:val="21"/>
          <w:u w:val="single"/>
          <w:lang w:eastAsia="cs-CZ"/>
        </w:rPr>
        <w:t>nutno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připojit doklady: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numPr>
          <w:ilvl w:val="0"/>
          <w:numId w:val="11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kopii zdravotní dokumentace pojištěného týkající se úrazu</w:t>
      </w:r>
    </w:p>
    <w:p w:rsidR="00897340" w:rsidRPr="00897340" w:rsidRDefault="00897340" w:rsidP="00897340">
      <w:pPr>
        <w:numPr>
          <w:ilvl w:val="0"/>
          <w:numId w:val="12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případě trvalých následků kopii dokumentace o průběhu léčení a rehabilitace a kopii lékařské zprávy po ustálení trvalých následků</w:t>
      </w:r>
    </w:p>
    <w:p w:rsidR="00897340" w:rsidRPr="00897340" w:rsidRDefault="00897340" w:rsidP="00897340">
      <w:pPr>
        <w:numPr>
          <w:ilvl w:val="0"/>
          <w:numId w:val="13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případě úmrtí ověřenou kopii úmrtního listu a kopii lékařské zprávy o příčině smrti</w:t>
      </w:r>
    </w:p>
    <w:p w:rsidR="00897340" w:rsidRPr="00897340" w:rsidRDefault="00897340" w:rsidP="00897340">
      <w:pPr>
        <w:numPr>
          <w:ilvl w:val="0"/>
          <w:numId w:val="13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kopii policejního protokolu v případě vyšetřování policií</w:t>
      </w:r>
    </w:p>
    <w:p w:rsidR="00897340" w:rsidRPr="00897340" w:rsidRDefault="00897340" w:rsidP="00897340">
      <w:pPr>
        <w:shd w:val="clear" w:color="auto" w:fill="FFFFFF"/>
        <w:spacing w:line="240" w:lineRule="auto"/>
        <w:ind w:left="1069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2.)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formuláře </w:t>
      </w:r>
      <w:hyperlink r:id="rId12" w:tgtFrame="_blank" w:history="1">
        <w:r w:rsidRPr="00897340">
          <w:rPr>
            <w:rFonts w:ascii="Arial" w:eastAsia="Times New Roman" w:hAnsi="Arial" w:cs="Arial"/>
            <w:b/>
            <w:bCs/>
            <w:color w:val="0782C1"/>
            <w:sz w:val="21"/>
            <w:szCs w:val="21"/>
            <w:u w:val="single"/>
            <w:lang w:eastAsia="cs-CZ"/>
          </w:rPr>
          <w:t>Oznámení škodní události z pojištění pro případ pracovní neschopnosti</w:t>
        </w:r>
      </w:hyperlink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v případě denního odškodného po dobu pracovní neschopnosti z důvodu úrazu. Na druhou stranu formuláře pod „Požadovaná dokumentace“ je nutné uvést jméno a příjmení odpovědného pracovníka konkrétního sportovního svazu/klubu a potvrdit razítkem a podpisem skutečnost, že k pojistné události došlo u pojištěné osoby při pojištěné činnosti dle Čl. II. Pojistné smlouvy.</w:t>
      </w:r>
    </w:p>
    <w:p w:rsidR="00897340" w:rsidRPr="00897340" w:rsidRDefault="00897340" w:rsidP="00897340">
      <w:pPr>
        <w:shd w:val="clear" w:color="auto" w:fill="FFFFFF"/>
        <w:spacing w:line="240" w:lineRule="auto"/>
        <w:ind w:left="709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ind w:left="709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ind w:left="709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Formulář Oznámení škodní události z pojištění pro případ pracovní neschopnosti:</w:t>
      </w:r>
    </w:p>
    <w:p w:rsidR="00897340" w:rsidRPr="00897340" w:rsidRDefault="00897340" w:rsidP="00897340">
      <w:pPr>
        <w:shd w:val="clear" w:color="auto" w:fill="FFFFFF"/>
        <w:spacing w:line="240" w:lineRule="auto"/>
        <w:ind w:left="709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ind w:left="709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          </w:t>
      </w:r>
      <w:r w:rsidRPr="00897340">
        <w:rPr>
          <w:rFonts w:ascii="Arial" w:eastAsia="Times New Roman" w:hAnsi="Arial" w:cs="Arial"/>
          <w:noProof/>
          <w:color w:val="0782C1"/>
          <w:sz w:val="21"/>
          <w:szCs w:val="21"/>
          <w:lang w:eastAsia="cs-CZ"/>
        </w:rPr>
        <w:lastRenderedPageBreak/>
        <w:drawing>
          <wp:inline distT="0" distB="0" distL="0" distR="0" wp14:anchorId="7902AEC6" wp14:editId="1D268A8C">
            <wp:extent cx="5553075" cy="8124825"/>
            <wp:effectExtent l="0" t="0" r="9525" b="9525"/>
            <wp:docPr id="4" name="obrázek 4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40" w:rsidRPr="00897340" w:rsidRDefault="00897340" w:rsidP="00897340">
      <w:pPr>
        <w:shd w:val="clear" w:color="auto" w:fill="FFFFFF"/>
        <w:spacing w:line="240" w:lineRule="auto"/>
        <w:ind w:left="709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lastRenderedPageBreak/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formuláři je nutno připojit doklady:</w:t>
      </w:r>
    </w:p>
    <w:p w:rsidR="00897340" w:rsidRPr="00897340" w:rsidRDefault="00897340" w:rsidP="00897340">
      <w:p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numPr>
          <w:ilvl w:val="0"/>
          <w:numId w:val="14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zdravotní dokumentaci pojištěného týkající se pracovní neschopnosti</w:t>
      </w:r>
    </w:p>
    <w:p w:rsidR="00897340" w:rsidRPr="00897340" w:rsidRDefault="00897340" w:rsidP="00897340">
      <w:pPr>
        <w:numPr>
          <w:ilvl w:val="0"/>
          <w:numId w:val="14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doklad o pracovní neschopnosti</w:t>
      </w:r>
    </w:p>
    <w:p w:rsidR="00897340" w:rsidRPr="00897340" w:rsidRDefault="00897340" w:rsidP="00897340">
      <w:pPr>
        <w:numPr>
          <w:ilvl w:val="0"/>
          <w:numId w:val="14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kopii policejního protokolu v případě vyšetřování policií</w:t>
      </w:r>
    </w:p>
    <w:p w:rsidR="00897340" w:rsidRPr="00897340" w:rsidRDefault="00897340" w:rsidP="00897340">
      <w:pPr>
        <w:numPr>
          <w:ilvl w:val="0"/>
          <w:numId w:val="14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kopii propouštěcí zprávy v případě hospitalizace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Případné další potřebné doklady jsou uvedeny v </w:t>
      </w:r>
      <w:hyperlink r:id="rId14" w:tgtFrame="_blank" w:history="1">
        <w:r w:rsidRPr="00897340">
          <w:rPr>
            <w:rFonts w:ascii="Arial" w:eastAsia="Times New Roman" w:hAnsi="Arial" w:cs="Arial"/>
            <w:color w:val="0782C1"/>
            <w:sz w:val="21"/>
            <w:szCs w:val="21"/>
            <w:u w:val="single"/>
            <w:lang w:eastAsia="cs-CZ"/>
          </w:rPr>
          <w:t>pojistných podmínkách včetně oceňovacích tabulek</w:t>
        </w:r>
      </w:hyperlink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Pojišťovna posoudí úplnost předložených dokladů o nahlášení škodní události, případně si vyžádá další dokumenty relevantní k šetření.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7340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std="t" o:hrnoshade="t" o:hr="t" fillcolor="black" stroked="f"/>
        </w:pic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Hlášení škodních událostí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zasílejte emailem s naskenovanými dokumenty na adresu: </w:t>
      </w:r>
      <w:hyperlink r:id="rId15" w:history="1">
        <w:r w:rsidRPr="00897340">
          <w:rPr>
            <w:rFonts w:ascii="Arial" w:eastAsia="Times New Roman" w:hAnsi="Arial" w:cs="Arial"/>
            <w:color w:val="0782C1"/>
            <w:sz w:val="21"/>
            <w:szCs w:val="21"/>
            <w:u w:val="single"/>
            <w:lang w:eastAsia="cs-CZ"/>
          </w:rPr>
          <w:t>oznameni.udalosti@pvzp.cz</w:t>
        </w:r>
      </w:hyperlink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nebo doporučenou poštou na adresu: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Pojišťovna VZP, a.s.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Odbor likvidace pojistných událostí</w:t>
      </w: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Ke Štvanici 656/3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186 </w:t>
      </w:r>
      <w:proofErr w:type="gramStart"/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00  Praha</w:t>
      </w:r>
      <w:proofErr w:type="gramEnd"/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8 - Karlín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Kontaktní osoba pro hlášení škodních událostí: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Martina Hovorková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Telefon: +420 233 006 311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Vaše případné dotazy k pojištění a k hlášení škodních událostí: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Klientská linka Pojišťovny VZP, a.s.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Tel.: + 420 233 006 311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E-mail: </w:t>
      </w:r>
      <w:hyperlink r:id="rId16" w:history="1">
        <w:r w:rsidRPr="00897340">
          <w:rPr>
            <w:rFonts w:ascii="Arial" w:eastAsia="Times New Roman" w:hAnsi="Arial" w:cs="Arial"/>
            <w:b/>
            <w:bCs/>
            <w:color w:val="0782C1"/>
            <w:sz w:val="21"/>
            <w:szCs w:val="21"/>
            <w:u w:val="single"/>
            <w:lang w:eastAsia="cs-CZ"/>
          </w:rPr>
          <w:t>info@pvzp.cz</w:t>
        </w:r>
      </w:hyperlink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(v pracovní dny od 9:00 do 17:00 hodin, v pátek od 9:00 do 16:00 hodin)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Cs w:val="20"/>
          <w:lang w:eastAsia="cs-CZ"/>
        </w:rPr>
        <w:t> </w:t>
      </w:r>
    </w:p>
    <w:p w:rsidR="00897340" w:rsidRPr="00897340" w:rsidRDefault="00897340" w:rsidP="008973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Cs w:val="20"/>
          <w:lang w:eastAsia="cs-CZ"/>
        </w:rPr>
      </w:pPr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Vedoucí klientské linky: Mgr. Petra </w:t>
      </w:r>
      <w:proofErr w:type="spellStart"/>
      <w:r w:rsidRPr="0089734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Nedellecová</w:t>
      </w:r>
      <w:proofErr w:type="spellEnd"/>
    </w:p>
    <w:p w:rsidR="007B1545" w:rsidRPr="007B1545" w:rsidRDefault="007B1545" w:rsidP="007B1545">
      <w:bookmarkStart w:id="0" w:name="_GoBack"/>
      <w:bookmarkEnd w:id="0"/>
    </w:p>
    <w:sectPr w:rsidR="007B1545" w:rsidRPr="007B1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8873A5"/>
    <w:multiLevelType w:val="multilevel"/>
    <w:tmpl w:val="C502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43357"/>
    <w:multiLevelType w:val="multilevel"/>
    <w:tmpl w:val="C1E0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F53F0"/>
    <w:multiLevelType w:val="multilevel"/>
    <w:tmpl w:val="DBF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B64A2"/>
    <w:multiLevelType w:val="multilevel"/>
    <w:tmpl w:val="EAF0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40"/>
    <w:rsid w:val="00375C16"/>
    <w:rsid w:val="007B1545"/>
    <w:rsid w:val="00897340"/>
    <w:rsid w:val="00AE3B9E"/>
    <w:rsid w:val="00BB7AEA"/>
    <w:rsid w:val="00D70749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53662-526E-4B71-B7C8-C426FE25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3B9E"/>
    <w:pPr>
      <w:spacing w:after="0" w:line="276" w:lineRule="auto"/>
    </w:pPr>
    <w:rPr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cz.cz/files/2413YjY.pdf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scz.cz/files/2412ZTU.pdf" TargetMode="External"/><Relationship Id="rId12" Type="http://schemas.openxmlformats.org/officeDocument/2006/relationships/hyperlink" Target="http://www.cuscz.cz/files/2416M2Z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pvzp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www.pvzp.cz/cs/" TargetMode="External"/><Relationship Id="rId15" Type="http://schemas.openxmlformats.org/officeDocument/2006/relationships/hyperlink" Target="mailto:oznameni.udalosti@pvzp.cz" TargetMode="External"/><Relationship Id="rId10" Type="http://schemas.openxmlformats.org/officeDocument/2006/relationships/hyperlink" Target="http://www.cuscz.cz/files/2414MT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cz.cz/files/2449MDZ.pdf" TargetMode="External"/><Relationship Id="rId14" Type="http://schemas.openxmlformats.org/officeDocument/2006/relationships/hyperlink" Target="http://www.cuscz.cz/files/2418NmV.pdf" TargetMode="Externa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Kába František</cp:lastModifiedBy>
  <cp:revision>1</cp:revision>
  <dcterms:created xsi:type="dcterms:W3CDTF">2020-01-28T13:00:00Z</dcterms:created>
  <dcterms:modified xsi:type="dcterms:W3CDTF">2020-01-28T13:02:00Z</dcterms:modified>
</cp:coreProperties>
</file>